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213B83" w14:textId="2918029A" w:rsidR="00D4095C" w:rsidRDefault="00634BA4">
      <w:bookmarkStart w:id="0" w:name="_GoBack"/>
      <w:bookmarkEnd w:id="0"/>
    </w:p>
    <w:p w14:paraId="19288EFC" w14:textId="44022680" w:rsidR="009321D8" w:rsidRDefault="009321D8"/>
    <w:p w14:paraId="218BC4E2" w14:textId="0A0CD76A" w:rsidR="009321D8" w:rsidRDefault="009321D8"/>
    <w:p w14:paraId="2F0AEFE5" w14:textId="77777777" w:rsidR="009321D8" w:rsidRDefault="009321D8" w:rsidP="009321D8">
      <w:pPr>
        <w:rPr>
          <w:b/>
          <w:sz w:val="32"/>
          <w:szCs w:val="32"/>
        </w:rPr>
      </w:pPr>
    </w:p>
    <w:p w14:paraId="4D84771F" w14:textId="77777777" w:rsidR="009321D8" w:rsidRDefault="009321D8" w:rsidP="009321D8">
      <w:pPr>
        <w:rPr>
          <w:b/>
          <w:sz w:val="32"/>
          <w:szCs w:val="32"/>
        </w:rPr>
      </w:pPr>
    </w:p>
    <w:p w14:paraId="46ED6DC3" w14:textId="77777777" w:rsidR="00726771" w:rsidRPr="00726771" w:rsidRDefault="00726771" w:rsidP="00726771">
      <w:pPr>
        <w:rPr>
          <w:b/>
          <w:sz w:val="32"/>
          <w:szCs w:val="32"/>
          <w:lang w:val="es-MX"/>
        </w:rPr>
      </w:pPr>
      <w:r w:rsidRPr="00726771">
        <w:rPr>
          <w:b/>
          <w:sz w:val="32"/>
          <w:szCs w:val="32"/>
          <w:lang w:val="es-ES"/>
        </w:rPr>
        <w:t>EXPECTATIVAS ESCOLARES PARA ESTUDIANTES QUE VIVEN EN VIVIENDAS RESIDENCIALES DURANTE EL COVID-19</w:t>
      </w:r>
    </w:p>
    <w:p w14:paraId="3F5E41F5" w14:textId="77777777" w:rsidR="009321D8" w:rsidRPr="00726771" w:rsidRDefault="009321D8" w:rsidP="009321D8">
      <w:pPr>
        <w:rPr>
          <w:lang w:val="es-MX"/>
        </w:rPr>
      </w:pPr>
    </w:p>
    <w:p w14:paraId="60B165BB" w14:textId="77777777" w:rsidR="00726771" w:rsidRPr="00726771" w:rsidRDefault="00726771" w:rsidP="00726771">
      <w:pPr>
        <w:rPr>
          <w:lang w:val="es-MX"/>
        </w:rPr>
      </w:pPr>
      <w:r w:rsidRPr="00726771">
        <w:rPr>
          <w:lang w:val="es-ES"/>
        </w:rPr>
        <w:t xml:space="preserve">Estudiantes que viven en una instalación residencial (un dormitorio) en el campus de la Escuela para Sordos de Illinois (ISD), la Escuela de Illinois para Discapacitados Visuales (ISVI) o el Centro de Rehabilitación y Educación de Illinois-Roosevelt (ICRE-R) </w:t>
      </w:r>
      <w:proofErr w:type="gramStart"/>
      <w:r w:rsidRPr="00726771">
        <w:rPr>
          <w:lang w:val="es-ES"/>
        </w:rPr>
        <w:t>( colectivamente</w:t>
      </w:r>
      <w:proofErr w:type="gramEnd"/>
      <w:r w:rsidRPr="00726771">
        <w:rPr>
          <w:lang w:val="es-ES"/>
        </w:rPr>
        <w:t>, "las Escuelas"), deben seguir las expectativas de los estudiantes relacionadas con la reducción de la propagación de COVID-19 como se describe a continuación:</w:t>
      </w:r>
    </w:p>
    <w:p w14:paraId="2E500059" w14:textId="77777777" w:rsidR="009321D8" w:rsidRPr="00726771" w:rsidRDefault="009321D8" w:rsidP="009321D8">
      <w:pPr>
        <w:rPr>
          <w:lang w:val="es-MX"/>
        </w:rPr>
      </w:pPr>
    </w:p>
    <w:p w14:paraId="4E2A2408" w14:textId="77591FDE" w:rsidR="009321D8" w:rsidRPr="00726771" w:rsidRDefault="00726771" w:rsidP="009321D8">
      <w:pPr>
        <w:rPr>
          <w:b/>
          <w:u w:val="single"/>
          <w:lang w:val="es-MX"/>
        </w:rPr>
      </w:pPr>
      <w:r w:rsidRPr="00726771">
        <w:rPr>
          <w:b/>
          <w:u w:val="single"/>
          <w:lang w:val="es-ES"/>
        </w:rPr>
        <w:t>Máscaras faciales</w:t>
      </w:r>
      <w:r w:rsidR="009321D8" w:rsidRPr="00726771">
        <w:rPr>
          <w:lang w:val="es-MX"/>
        </w:rPr>
        <w:t>:</w:t>
      </w:r>
    </w:p>
    <w:p w14:paraId="41B52E9B" w14:textId="77777777" w:rsidR="009321D8" w:rsidRPr="00726771" w:rsidRDefault="009321D8" w:rsidP="009321D8">
      <w:pPr>
        <w:rPr>
          <w:lang w:val="es-MX"/>
        </w:rPr>
      </w:pPr>
    </w:p>
    <w:p w14:paraId="691D0133" w14:textId="77777777" w:rsidR="00726771" w:rsidRPr="00726771" w:rsidRDefault="00726771" w:rsidP="00726771">
      <w:pPr>
        <w:rPr>
          <w:lang w:val="es-ES"/>
        </w:rPr>
      </w:pPr>
      <w:r w:rsidRPr="00726771">
        <w:rPr>
          <w:lang w:val="es-ES"/>
        </w:rPr>
        <w:t>Las escuelas requieren que los miembros de la comunidad usen máscaras en todos los entornos públicos y compartidos en el campus y en consonancia con otras pautas sobre el uso de máscaras en el campus. Se requiere cubrirse la cara al entrar o permanecer dentro de cualquier instalación residencial en el campus, incluidos todos los espacios en los pasillos residenciales fuera de la habitación asignada. Esto también incluye situaciones en las que no se puede lograr el distanciamiento social. Esto último incluye cuando se encuentran en oficinas y aulas densamente pobladas, salones y áreas comunes, baños, ascensores, instalaciones de lavandería o tránsito proporcionado por la escuela. No se requieren máscaras al aire libre donde se puede mantener la distancia social.</w:t>
      </w:r>
    </w:p>
    <w:p w14:paraId="18C3E9FB" w14:textId="77777777" w:rsidR="00726771" w:rsidRPr="00726771" w:rsidRDefault="00726771" w:rsidP="00726771">
      <w:pPr>
        <w:rPr>
          <w:lang w:val="es-ES"/>
        </w:rPr>
      </w:pPr>
    </w:p>
    <w:p w14:paraId="2EF3FD9A" w14:textId="77777777" w:rsidR="00726771" w:rsidRPr="00726771" w:rsidRDefault="00726771" w:rsidP="00726771">
      <w:pPr>
        <w:rPr>
          <w:lang w:val="es-MX"/>
        </w:rPr>
      </w:pPr>
      <w:r w:rsidRPr="00726771">
        <w:rPr>
          <w:lang w:val="es-ES"/>
        </w:rPr>
        <w:t>Si un estudiante no puede usar una máscara, se requiere que el estudiante proporcione documentación que explique el motivo. La documentación debe provenir de un médico.</w:t>
      </w:r>
    </w:p>
    <w:p w14:paraId="48CFEF0F" w14:textId="7B7EDE99" w:rsidR="009321D8" w:rsidRPr="00726771" w:rsidRDefault="00726771" w:rsidP="009321D8">
      <w:pPr>
        <w:rPr>
          <w:lang w:val="es-MX"/>
        </w:rPr>
      </w:pPr>
      <w:r w:rsidRPr="00726771">
        <w:rPr>
          <w:b/>
          <w:u w:val="single"/>
          <w:lang w:val="es-MX"/>
        </w:rPr>
        <w:br/>
        <w:t>Se requiere el cumplimiento de las pautas estatales</w:t>
      </w:r>
      <w:r w:rsidR="009321D8" w:rsidRPr="00726771">
        <w:rPr>
          <w:lang w:val="es-MX"/>
        </w:rPr>
        <w:t>:</w:t>
      </w:r>
    </w:p>
    <w:p w14:paraId="6C12F38E" w14:textId="77777777" w:rsidR="009321D8" w:rsidRPr="00726771" w:rsidRDefault="009321D8" w:rsidP="009321D8">
      <w:pPr>
        <w:rPr>
          <w:lang w:val="es-MX"/>
        </w:rPr>
      </w:pPr>
    </w:p>
    <w:p w14:paraId="2E167803" w14:textId="2E629FAD" w:rsidR="009321D8" w:rsidRPr="00726771" w:rsidRDefault="00726771" w:rsidP="009321D8">
      <w:pPr>
        <w:rPr>
          <w:lang w:val="es-MX"/>
        </w:rPr>
      </w:pPr>
      <w:r w:rsidRPr="00726771">
        <w:rPr>
          <w:lang w:val="es-ES"/>
        </w:rPr>
        <w:t>Los estudiantes que residen en el campus deben cumplir con las pautas de "</w:t>
      </w:r>
      <w:proofErr w:type="spellStart"/>
      <w:r w:rsidRPr="00726771">
        <w:rPr>
          <w:lang w:val="es-ES"/>
        </w:rPr>
        <w:t>Rest</w:t>
      </w:r>
      <w:r>
        <w:rPr>
          <w:lang w:val="es-ES"/>
        </w:rPr>
        <w:t>o</w:t>
      </w:r>
      <w:r w:rsidRPr="00726771">
        <w:rPr>
          <w:lang w:val="es-ES"/>
        </w:rPr>
        <w:t>r</w:t>
      </w:r>
      <w:r>
        <w:rPr>
          <w:lang w:val="es-ES"/>
        </w:rPr>
        <w:t>e</w:t>
      </w:r>
      <w:proofErr w:type="spellEnd"/>
      <w:r w:rsidRPr="00726771">
        <w:rPr>
          <w:lang w:val="es-ES"/>
        </w:rPr>
        <w:t xml:space="preserve"> Illinois". Puede consultar las pautas de IDPH aquí</w:t>
      </w:r>
      <w:r w:rsidR="009321D8" w:rsidRPr="00726771">
        <w:rPr>
          <w:lang w:val="es-MX"/>
        </w:rPr>
        <w:t xml:space="preserve">: </w:t>
      </w:r>
      <w:hyperlink r:id="rId6" w:history="1">
        <w:r w:rsidR="009321D8" w:rsidRPr="00726771">
          <w:rPr>
            <w:rStyle w:val="Hyperlink"/>
            <w:lang w:val="es-MX"/>
          </w:rPr>
          <w:t>https://www.dph.illinois.gov/covid19</w:t>
        </w:r>
      </w:hyperlink>
      <w:r w:rsidR="009321D8" w:rsidRPr="00726771">
        <w:rPr>
          <w:lang w:val="es-MX"/>
        </w:rPr>
        <w:t xml:space="preserve">. </w:t>
      </w:r>
    </w:p>
    <w:p w14:paraId="2F06D472" w14:textId="77777777" w:rsidR="009321D8" w:rsidRPr="00726771" w:rsidRDefault="009321D8" w:rsidP="009321D8">
      <w:pPr>
        <w:rPr>
          <w:lang w:val="es-MX"/>
        </w:rPr>
      </w:pPr>
    </w:p>
    <w:p w14:paraId="3410EC96" w14:textId="622356A1" w:rsidR="009321D8" w:rsidRPr="00726771" w:rsidRDefault="00726771" w:rsidP="009321D8">
      <w:pPr>
        <w:rPr>
          <w:b/>
          <w:u w:val="single"/>
          <w:lang w:val="es-MX"/>
        </w:rPr>
      </w:pPr>
      <w:r w:rsidRPr="00726771">
        <w:rPr>
          <w:b/>
          <w:u w:val="single"/>
          <w:lang w:val="es-ES"/>
        </w:rPr>
        <w:t>Es obligatorio informar los síntomas</w:t>
      </w:r>
      <w:r w:rsidR="009321D8" w:rsidRPr="00726771">
        <w:rPr>
          <w:lang w:val="es-MX"/>
        </w:rPr>
        <w:t>:</w:t>
      </w:r>
    </w:p>
    <w:p w14:paraId="085101CD" w14:textId="77777777" w:rsidR="009321D8" w:rsidRPr="00726771" w:rsidRDefault="009321D8" w:rsidP="009321D8">
      <w:pPr>
        <w:rPr>
          <w:lang w:val="es-MX"/>
        </w:rPr>
      </w:pPr>
    </w:p>
    <w:p w14:paraId="26BEB7A4" w14:textId="12C98E35" w:rsidR="009321D8" w:rsidRPr="00726771" w:rsidRDefault="00726771" w:rsidP="009321D8">
      <w:pPr>
        <w:rPr>
          <w:lang w:val="es-MX"/>
        </w:rPr>
      </w:pPr>
      <w:r w:rsidRPr="00726771">
        <w:rPr>
          <w:lang w:val="es-ES"/>
        </w:rPr>
        <w:t>Los estudiantes residentes deben informar cualquier síntoma de COVID-19 al personal de salud de la escuela para su evaluación</w:t>
      </w:r>
      <w:r w:rsidR="009321D8" w:rsidRPr="00726771">
        <w:rPr>
          <w:lang w:val="es-MX"/>
        </w:rPr>
        <w:t xml:space="preserve">.   </w:t>
      </w:r>
    </w:p>
    <w:p w14:paraId="7D97E1D2" w14:textId="77777777" w:rsidR="009321D8" w:rsidRPr="00726771" w:rsidRDefault="009321D8" w:rsidP="009321D8">
      <w:pPr>
        <w:rPr>
          <w:b/>
          <w:lang w:val="es-MX"/>
        </w:rPr>
      </w:pPr>
    </w:p>
    <w:p w14:paraId="46BF2DEC" w14:textId="630D7037" w:rsidR="009321D8" w:rsidRPr="00726771" w:rsidRDefault="00726771" w:rsidP="009321D8">
      <w:pPr>
        <w:rPr>
          <w:b/>
          <w:u w:val="single"/>
          <w:lang w:val="es-MX"/>
        </w:rPr>
      </w:pPr>
      <w:r w:rsidRPr="00726771">
        <w:rPr>
          <w:b/>
          <w:u w:val="single"/>
          <w:lang w:val="es-ES"/>
        </w:rPr>
        <w:t>Poner en cuarentena o aislar según las instrucciones</w:t>
      </w:r>
      <w:r w:rsidR="009321D8" w:rsidRPr="00726771">
        <w:rPr>
          <w:lang w:val="es-MX"/>
        </w:rPr>
        <w:t>:</w:t>
      </w:r>
    </w:p>
    <w:p w14:paraId="2F51A1A9" w14:textId="77777777" w:rsidR="009321D8" w:rsidRPr="00726771" w:rsidRDefault="009321D8" w:rsidP="009321D8">
      <w:pPr>
        <w:rPr>
          <w:lang w:val="es-MX"/>
        </w:rPr>
      </w:pPr>
    </w:p>
    <w:p w14:paraId="5C23C32D" w14:textId="77777777" w:rsidR="00726771" w:rsidRPr="00726771" w:rsidRDefault="00726771" w:rsidP="00726771">
      <w:pPr>
        <w:rPr>
          <w:lang w:val="es-ES"/>
        </w:rPr>
      </w:pPr>
      <w:r w:rsidRPr="00726771">
        <w:rPr>
          <w:lang w:val="es-ES"/>
        </w:rPr>
        <w:t xml:space="preserve">Las Escuelas proporcionarán alojamiento de cuarentena y aislamiento a los estudiantes que viven en el alojamiento del campus que reciben un resultado positivo de COVID-19 o que muestran síntomas no confirmados de COVID-19. Los residentes que deben ponerse en cuarentena o </w:t>
      </w:r>
      <w:r w:rsidRPr="00726771">
        <w:rPr>
          <w:lang w:val="es-ES"/>
        </w:rPr>
        <w:lastRenderedPageBreak/>
        <w:t>aislarse deben seguir todas las pautas proporcionadas por las Escuelas cuando se trasladen a una vivienda de cuarentena o aislamiento.</w:t>
      </w:r>
    </w:p>
    <w:p w14:paraId="630370D5" w14:textId="77777777" w:rsidR="00726771" w:rsidRPr="00726771" w:rsidRDefault="00726771" w:rsidP="00726771">
      <w:pPr>
        <w:rPr>
          <w:lang w:val="es-ES"/>
        </w:rPr>
      </w:pPr>
    </w:p>
    <w:p w14:paraId="160C9344" w14:textId="77777777" w:rsidR="00726771" w:rsidRPr="00726771" w:rsidRDefault="00726771" w:rsidP="00726771">
      <w:pPr>
        <w:rPr>
          <w:lang w:val="es-ES"/>
        </w:rPr>
      </w:pPr>
      <w:r w:rsidRPr="00726771">
        <w:rPr>
          <w:lang w:val="es-ES"/>
        </w:rPr>
        <w:t>Se contactará al padre / tutor si se implementan medidas de cuarentena y aislamiento. Si es contactado, el padre / tutor acepta recoger a su estudiante de manera oportuna para completar su período de cuarentena / aislamiento en casa hasta que sea dado de alta por la salud pública.</w:t>
      </w:r>
    </w:p>
    <w:p w14:paraId="7B7A6327" w14:textId="77777777" w:rsidR="00726771" w:rsidRPr="00726771" w:rsidRDefault="00726771" w:rsidP="00726771">
      <w:pPr>
        <w:rPr>
          <w:lang w:val="es-ES"/>
        </w:rPr>
      </w:pPr>
    </w:p>
    <w:p w14:paraId="213ACC00" w14:textId="77777777" w:rsidR="00726771" w:rsidRPr="00726771" w:rsidRDefault="00726771" w:rsidP="00726771">
      <w:pPr>
        <w:rPr>
          <w:lang w:val="es-MX"/>
        </w:rPr>
      </w:pPr>
      <w:r w:rsidRPr="00726771">
        <w:rPr>
          <w:lang w:val="es-ES"/>
        </w:rPr>
        <w:t>Dadas las realidades de esta pandemia mundial, las escuelas esperan que haya estudiantes sintomáticos y asintomáticos que den positivo en la prueba del virus. Las escuelas anticipan que habrá casos de COVID-19 en el campus a pesar de nuestros mejores esfuerzos para controlar la propagación del virus. Las escuelas no pueden garantizar un entorno libre de virus.</w:t>
      </w:r>
    </w:p>
    <w:p w14:paraId="6F1E99AF" w14:textId="77777777" w:rsidR="009321D8" w:rsidRPr="00726771" w:rsidRDefault="009321D8" w:rsidP="009321D8">
      <w:pPr>
        <w:rPr>
          <w:lang w:val="es-MX"/>
        </w:rPr>
      </w:pPr>
    </w:p>
    <w:p w14:paraId="03FAD2D4" w14:textId="0EEA3B9B" w:rsidR="009321D8" w:rsidRPr="00726771" w:rsidRDefault="00726771" w:rsidP="009321D8">
      <w:pPr>
        <w:rPr>
          <w:b/>
          <w:u w:val="single"/>
          <w:lang w:val="es-MX"/>
        </w:rPr>
      </w:pPr>
      <w:r w:rsidRPr="00726771">
        <w:rPr>
          <w:b/>
          <w:u w:val="single"/>
          <w:lang w:val="es-ES"/>
        </w:rPr>
        <w:t>Límites en las reuniones</w:t>
      </w:r>
      <w:r w:rsidR="009321D8" w:rsidRPr="00726771">
        <w:rPr>
          <w:lang w:val="es-MX"/>
        </w:rPr>
        <w:t>:</w:t>
      </w:r>
    </w:p>
    <w:p w14:paraId="4876B30E" w14:textId="77777777" w:rsidR="009321D8" w:rsidRPr="00726771" w:rsidRDefault="009321D8" w:rsidP="009321D8">
      <w:pPr>
        <w:rPr>
          <w:lang w:val="es-MX"/>
        </w:rPr>
      </w:pPr>
    </w:p>
    <w:p w14:paraId="0CC00817" w14:textId="30DB6F7A" w:rsidR="009321D8" w:rsidRPr="00726771" w:rsidRDefault="00726771" w:rsidP="009321D8">
      <w:pPr>
        <w:rPr>
          <w:lang w:val="es-MX"/>
        </w:rPr>
      </w:pPr>
      <w:r w:rsidRPr="00726771">
        <w:rPr>
          <w:lang w:val="es-ES"/>
        </w:rPr>
        <w:t>Actualmente, las reuniones en las escuelas están limitadas a 50 personas. Este número puede cambiar según las condiciones. Es importante que consulte las pautas estatales para conocer las limitaciones actuales de recopilación al comienzo de la escuela. Esta información se puede encontrar aquí</w:t>
      </w:r>
      <w:r w:rsidR="009321D8" w:rsidRPr="00726771">
        <w:rPr>
          <w:lang w:val="es-MX"/>
        </w:rPr>
        <w:t xml:space="preserve">: </w:t>
      </w:r>
      <w:hyperlink r:id="rId7" w:history="1">
        <w:r w:rsidR="009321D8" w:rsidRPr="00726771">
          <w:rPr>
            <w:rStyle w:val="Hyperlink"/>
            <w:lang w:val="es-MX"/>
          </w:rPr>
          <w:t>https://www.dph.illinois.gov/covid19</w:t>
        </w:r>
      </w:hyperlink>
      <w:r w:rsidR="009321D8" w:rsidRPr="00726771">
        <w:rPr>
          <w:lang w:val="es-MX"/>
        </w:rPr>
        <w:t xml:space="preserve">. </w:t>
      </w:r>
    </w:p>
    <w:p w14:paraId="3E031254" w14:textId="77777777" w:rsidR="009321D8" w:rsidRPr="00726771" w:rsidRDefault="009321D8" w:rsidP="009321D8">
      <w:pPr>
        <w:rPr>
          <w:lang w:val="es-MX"/>
        </w:rPr>
      </w:pPr>
    </w:p>
    <w:p w14:paraId="16E2EE4B" w14:textId="46307E7E" w:rsidR="009321D8" w:rsidRPr="00726771" w:rsidRDefault="00726771" w:rsidP="009321D8">
      <w:pPr>
        <w:rPr>
          <w:lang w:val="es-MX"/>
        </w:rPr>
      </w:pPr>
      <w:r w:rsidRPr="00726771">
        <w:rPr>
          <w:lang w:val="es-ES"/>
        </w:rPr>
        <w:t>Esta limitación incluye reuniones informales en espacios de salón y espacios al aire libre. Los estudiantes deben cumplir con las nuevas capacidades de ocupación publicadas en las entradas de cada área pública. Sin embargo, debido a los desafíos del distanciamiento social en una habitación / espacio residencial individual, solo el residente puede reunirse en una habitación residencial. Las áreas recreativas al aire libre, incluidas las canchas de baloncesto y tenis, están cerradas y no están disponibles para recreación o cualquier forma de reunión</w:t>
      </w:r>
      <w:r w:rsidR="009321D8" w:rsidRPr="00726771">
        <w:rPr>
          <w:lang w:val="es-MX"/>
        </w:rPr>
        <w:t xml:space="preserve">.    </w:t>
      </w:r>
    </w:p>
    <w:p w14:paraId="1ADC7B8E" w14:textId="77777777" w:rsidR="009321D8" w:rsidRPr="00726771" w:rsidRDefault="009321D8" w:rsidP="009321D8">
      <w:pPr>
        <w:rPr>
          <w:lang w:val="es-MX"/>
        </w:rPr>
      </w:pPr>
    </w:p>
    <w:p w14:paraId="177CB4EE" w14:textId="46F86118" w:rsidR="009321D8" w:rsidRPr="00726771" w:rsidRDefault="00726771" w:rsidP="009321D8">
      <w:pPr>
        <w:rPr>
          <w:b/>
          <w:u w:val="single"/>
          <w:lang w:val="es-MX"/>
        </w:rPr>
      </w:pPr>
      <w:r w:rsidRPr="00726771">
        <w:rPr>
          <w:b/>
          <w:u w:val="single"/>
          <w:lang w:val="es-ES"/>
        </w:rPr>
        <w:t>Se requiere el distanciamiento social y otras medidas preventivas</w:t>
      </w:r>
      <w:r w:rsidR="009321D8" w:rsidRPr="00726771">
        <w:rPr>
          <w:lang w:val="es-MX"/>
        </w:rPr>
        <w:t>:</w:t>
      </w:r>
    </w:p>
    <w:p w14:paraId="2635C6BC" w14:textId="77777777" w:rsidR="009321D8" w:rsidRPr="00726771" w:rsidRDefault="009321D8" w:rsidP="009321D8">
      <w:pPr>
        <w:rPr>
          <w:lang w:val="es-MX"/>
        </w:rPr>
      </w:pPr>
    </w:p>
    <w:p w14:paraId="0BCA17CD" w14:textId="77777777" w:rsidR="00726771" w:rsidRPr="00726771" w:rsidRDefault="00726771" w:rsidP="00726771">
      <w:pPr>
        <w:rPr>
          <w:lang w:val="es-ES" w:eastAsia="en-US"/>
        </w:rPr>
      </w:pPr>
      <w:r w:rsidRPr="00726771">
        <w:rPr>
          <w:lang w:val="es-ES" w:eastAsia="en-US"/>
        </w:rPr>
        <w:t>Se espera que los estudiantes residentes practiquen medidas de distanciamiento social cuando se encuentren con otros residentes en espacios residenciales públicos o compartidos. El distanciamiento social significa mantener un espacio seguro entre usted y otras personas que no son de su hogar. Para practicar el distanciamiento social o físico, manténgase al menos a 6 pies (aproximadamente 2 brazos) de otras personas que no sean de su hogar, tanto en espacios interiores como exteriores.</w:t>
      </w:r>
    </w:p>
    <w:p w14:paraId="62FFC898" w14:textId="77777777" w:rsidR="00726771" w:rsidRPr="00726771" w:rsidRDefault="00726771" w:rsidP="00726771">
      <w:pPr>
        <w:rPr>
          <w:lang w:val="es-ES" w:eastAsia="en-US"/>
        </w:rPr>
      </w:pPr>
    </w:p>
    <w:p w14:paraId="09BF671C" w14:textId="77777777" w:rsidR="00726771" w:rsidRPr="00726771" w:rsidRDefault="00726771" w:rsidP="00726771">
      <w:pPr>
        <w:rPr>
          <w:lang w:val="es-MX" w:eastAsia="en-US"/>
        </w:rPr>
      </w:pPr>
      <w:r w:rsidRPr="00726771">
        <w:rPr>
          <w:lang w:val="es-ES" w:eastAsia="en-US"/>
        </w:rPr>
        <w:t>El distanciamiento social debe practicarse en combinación con otras acciones preventivas diarias para reducir la propagación de COVID-19, incluido el uso de máscaras, evitar tocarse la cara con las manos sin lavar, lavarse las manos con frecuencia con agua y jabón durante al menos 20 segundos y mantener un Ambiente limpio y desinfectado.</w:t>
      </w:r>
    </w:p>
    <w:p w14:paraId="00A19258" w14:textId="77777777" w:rsidR="009321D8" w:rsidRPr="00726771" w:rsidRDefault="009321D8" w:rsidP="009321D8">
      <w:pPr>
        <w:rPr>
          <w:b/>
          <w:u w:val="single"/>
          <w:lang w:val="es-MX"/>
        </w:rPr>
      </w:pPr>
    </w:p>
    <w:p w14:paraId="5177EB32" w14:textId="1D29A694" w:rsidR="009321D8" w:rsidRPr="00726771" w:rsidRDefault="00726771" w:rsidP="009321D8">
      <w:pPr>
        <w:rPr>
          <w:b/>
          <w:u w:val="single"/>
          <w:lang w:val="es-MX"/>
        </w:rPr>
      </w:pPr>
      <w:r w:rsidRPr="00726771">
        <w:rPr>
          <w:b/>
          <w:u w:val="single"/>
          <w:lang w:val="es-ES"/>
        </w:rPr>
        <w:t>Se permiten entregas de alimentos con excepciones</w:t>
      </w:r>
      <w:r w:rsidR="009321D8" w:rsidRPr="00726771">
        <w:rPr>
          <w:lang w:val="es-MX"/>
        </w:rPr>
        <w:t>:</w:t>
      </w:r>
    </w:p>
    <w:p w14:paraId="0086C3F9" w14:textId="77777777" w:rsidR="009321D8" w:rsidRPr="00726771" w:rsidRDefault="009321D8" w:rsidP="009321D8">
      <w:pPr>
        <w:rPr>
          <w:lang w:val="es-MX"/>
        </w:rPr>
      </w:pPr>
    </w:p>
    <w:p w14:paraId="3CF60F0E" w14:textId="77777777" w:rsidR="00726771" w:rsidRPr="00726771" w:rsidRDefault="00726771" w:rsidP="00726771">
      <w:pPr>
        <w:rPr>
          <w:lang w:val="es-ES"/>
        </w:rPr>
      </w:pPr>
      <w:r w:rsidRPr="00726771">
        <w:rPr>
          <w:lang w:val="es-ES"/>
        </w:rPr>
        <w:t>Los estudiantes que no estén en cuarentena o aislamiento pueden recibir comida en su residencia. Aquellos que realizan entregas no pueden ingresar al espacio residencial por ningún motivo, y los residentes deben encontrarse con la persona que realiza la entrega en la puerta exterior del dormitorio para pagarle.</w:t>
      </w:r>
    </w:p>
    <w:p w14:paraId="46AC609B" w14:textId="77777777" w:rsidR="00726771" w:rsidRPr="00726771" w:rsidRDefault="00726771" w:rsidP="00726771">
      <w:pPr>
        <w:rPr>
          <w:lang w:val="es-ES"/>
        </w:rPr>
      </w:pPr>
    </w:p>
    <w:p w14:paraId="5E02EFF3" w14:textId="77777777" w:rsidR="00726771" w:rsidRPr="00726771" w:rsidRDefault="00726771" w:rsidP="00726771">
      <w:pPr>
        <w:rPr>
          <w:lang w:val="es-MX"/>
        </w:rPr>
      </w:pPr>
      <w:r w:rsidRPr="00726771">
        <w:rPr>
          <w:lang w:val="es-ES"/>
        </w:rPr>
        <w:t xml:space="preserve">Se desaconseja el intercambio de papel moneda; las transacciones deben ser electrónicas (por ejemplo, </w:t>
      </w:r>
      <w:proofErr w:type="spellStart"/>
      <w:r w:rsidRPr="00726771">
        <w:rPr>
          <w:lang w:val="es-ES"/>
        </w:rPr>
        <w:t>Door</w:t>
      </w:r>
      <w:proofErr w:type="spellEnd"/>
      <w:r w:rsidRPr="00726771">
        <w:rPr>
          <w:lang w:val="es-ES"/>
        </w:rPr>
        <w:t xml:space="preserve"> </w:t>
      </w:r>
      <w:proofErr w:type="spellStart"/>
      <w:r w:rsidRPr="00726771">
        <w:rPr>
          <w:lang w:val="es-ES"/>
        </w:rPr>
        <w:t>Dash</w:t>
      </w:r>
      <w:proofErr w:type="spellEnd"/>
      <w:r w:rsidRPr="00726771">
        <w:rPr>
          <w:lang w:val="es-ES"/>
        </w:rPr>
        <w:t>). Si se utiliza papel moneda, el personal de la escuela apoyará la transferencia.</w:t>
      </w:r>
    </w:p>
    <w:p w14:paraId="2578A24C" w14:textId="760E4C59" w:rsidR="2574D4EE" w:rsidRPr="00726771" w:rsidRDefault="2574D4EE" w:rsidP="2574D4EE">
      <w:pPr>
        <w:rPr>
          <w:b/>
          <w:bCs/>
          <w:u w:val="single"/>
          <w:lang w:val="es-MX"/>
        </w:rPr>
      </w:pPr>
    </w:p>
    <w:p w14:paraId="0E93609C" w14:textId="77777777" w:rsidR="00726771" w:rsidRDefault="00726771" w:rsidP="009321D8">
      <w:pPr>
        <w:rPr>
          <w:b/>
          <w:u w:val="single"/>
          <w:lang w:val="es-MX"/>
        </w:rPr>
      </w:pPr>
    </w:p>
    <w:p w14:paraId="2F966397" w14:textId="6E811376" w:rsidR="009321D8" w:rsidRPr="00726771" w:rsidRDefault="00726771" w:rsidP="009321D8">
      <w:pPr>
        <w:rPr>
          <w:b/>
          <w:u w:val="single"/>
          <w:lang w:val="es-MX"/>
        </w:rPr>
      </w:pPr>
      <w:r w:rsidRPr="00726771">
        <w:rPr>
          <w:b/>
          <w:u w:val="single"/>
          <w:lang w:val="es-ES"/>
        </w:rPr>
        <w:t>Reconocimiento</w:t>
      </w:r>
      <w:r w:rsidR="009321D8" w:rsidRPr="00726771">
        <w:rPr>
          <w:lang w:val="es-MX"/>
        </w:rPr>
        <w:t>:</w:t>
      </w:r>
    </w:p>
    <w:p w14:paraId="37775479" w14:textId="77777777" w:rsidR="009321D8" w:rsidRPr="00726771" w:rsidRDefault="009321D8" w:rsidP="009321D8">
      <w:pPr>
        <w:rPr>
          <w:lang w:val="es-MX"/>
        </w:rPr>
      </w:pPr>
    </w:p>
    <w:p w14:paraId="77F07DC5" w14:textId="6884B3F8" w:rsidR="009321D8" w:rsidRPr="00726771" w:rsidRDefault="00726771" w:rsidP="009321D8">
      <w:pPr>
        <w:rPr>
          <w:lang w:val="es-MX"/>
        </w:rPr>
      </w:pPr>
      <w:r w:rsidRPr="00726771">
        <w:rPr>
          <w:lang w:val="es-ES"/>
        </w:rPr>
        <w:t xml:space="preserve">He leído y entiendo este resumen de expectativas y acepto que yo o mi estudiante seguiremos todas las pautas de las escuelas relacionadas con la reducción de la propagación del COVID-19. Si yo / mi estudiante no cumplimos con estas expectativas, yo / su estudiante podemos ser referidos para disciplina estudiantil. Las consecuencias del incumplimiento regular pueden incluir la expulsión del campus. Usted y su estudiante comprenden que estas expectativas pueden cambiar dada la naturaleza evolutiva de la pandemia. Usted y su estudiante comprenden además </w:t>
      </w:r>
      <w:proofErr w:type="gramStart"/>
      <w:r w:rsidRPr="00726771">
        <w:rPr>
          <w:lang w:val="es-ES"/>
        </w:rPr>
        <w:t>que</w:t>
      </w:r>
      <w:proofErr w:type="gramEnd"/>
      <w:r w:rsidRPr="00726771">
        <w:rPr>
          <w:lang w:val="es-ES"/>
        </w:rPr>
        <w:t xml:space="preserve"> si hay preguntas, estas preguntas se pueden plantear con el funcionario escolar apropiado</w:t>
      </w:r>
      <w:r w:rsidR="009321D8" w:rsidRPr="00726771">
        <w:rPr>
          <w:lang w:val="es-MX"/>
        </w:rPr>
        <w:t>.</w:t>
      </w:r>
    </w:p>
    <w:p w14:paraId="6015EA45" w14:textId="77777777" w:rsidR="009321D8" w:rsidRPr="00726771" w:rsidRDefault="009321D8" w:rsidP="009321D8">
      <w:pPr>
        <w:rPr>
          <w:lang w:val="es-MX"/>
        </w:rPr>
      </w:pPr>
      <w:r w:rsidRPr="00726771">
        <w:rPr>
          <w:lang w:val="es-MX"/>
        </w:rPr>
        <w:t xml:space="preserve">   </w:t>
      </w:r>
    </w:p>
    <w:p w14:paraId="43C95513" w14:textId="77777777" w:rsidR="009321D8" w:rsidRPr="00726771" w:rsidRDefault="009321D8" w:rsidP="009321D8">
      <w:pPr>
        <w:rPr>
          <w:lang w:val="es-MX"/>
        </w:rPr>
      </w:pPr>
    </w:p>
    <w:p w14:paraId="1DD184FC" w14:textId="77777777" w:rsidR="009321D8" w:rsidRPr="00726771" w:rsidRDefault="009321D8" w:rsidP="009321D8">
      <w:pPr>
        <w:rPr>
          <w:lang w:val="es-MX"/>
        </w:rPr>
      </w:pPr>
    </w:p>
    <w:p w14:paraId="09E76B2D" w14:textId="2E20CABA" w:rsidR="009321D8" w:rsidRDefault="009321D8" w:rsidP="009321D8">
      <w:r>
        <w:t>Pa</w:t>
      </w:r>
      <w:r w:rsidR="00726771">
        <w:t>dre</w:t>
      </w:r>
      <w:r>
        <w:t>/</w:t>
      </w:r>
      <w:r w:rsidR="00726771">
        <w:t xml:space="preserve"> Tutor</w:t>
      </w:r>
      <w:r>
        <w:t>:</w:t>
      </w:r>
      <w:r>
        <w:tab/>
      </w:r>
      <w:r>
        <w:tab/>
      </w:r>
      <w:r>
        <w:tab/>
      </w:r>
      <w:r>
        <w:tab/>
      </w:r>
      <w:r>
        <w:tab/>
      </w:r>
      <w:r w:rsidR="00726771">
        <w:t xml:space="preserve">            </w:t>
      </w:r>
      <w:proofErr w:type="spellStart"/>
      <w:r w:rsidR="00726771">
        <w:t>Fecha</w:t>
      </w:r>
      <w:proofErr w:type="spellEnd"/>
      <w:r>
        <w:t>:</w:t>
      </w:r>
    </w:p>
    <w:p w14:paraId="0E075699" w14:textId="77777777" w:rsidR="009321D8" w:rsidRDefault="009321D8" w:rsidP="009321D8"/>
    <w:p w14:paraId="4A91D65E" w14:textId="77777777" w:rsidR="009321D8" w:rsidRDefault="009321D8" w:rsidP="009321D8"/>
    <w:p w14:paraId="57D9A31F" w14:textId="7DD830F3" w:rsidR="009321D8" w:rsidRDefault="009321D8" w:rsidP="009321D8">
      <w:r>
        <w:t>____________________</w:t>
      </w:r>
      <w:r w:rsidR="005A1803">
        <w:rPr>
          <w:u w:val="single"/>
        </w:rPr>
        <w:tab/>
      </w:r>
      <w:r w:rsidR="005A1803">
        <w:rPr>
          <w:u w:val="single"/>
        </w:rPr>
        <w:tab/>
      </w:r>
      <w:r>
        <w:tab/>
      </w:r>
      <w:r>
        <w:tab/>
      </w:r>
      <w:r>
        <w:tab/>
        <w:t>___________________</w:t>
      </w:r>
    </w:p>
    <w:p w14:paraId="5353C755" w14:textId="699C71AD" w:rsidR="009321D8" w:rsidRDefault="00726771" w:rsidP="009321D8">
      <w:proofErr w:type="spellStart"/>
      <w:r>
        <w:t>Firma</w:t>
      </w:r>
      <w:proofErr w:type="spellEnd"/>
    </w:p>
    <w:p w14:paraId="3887C279" w14:textId="4B3C6683" w:rsidR="005A1803" w:rsidRDefault="005A1803" w:rsidP="009321D8"/>
    <w:p w14:paraId="67357F29" w14:textId="0A5C445B" w:rsidR="005A1803" w:rsidRDefault="005A1803" w:rsidP="009321D8"/>
    <w:p w14:paraId="10B6FF39" w14:textId="585C2890" w:rsidR="005A1803" w:rsidRPr="0053328E" w:rsidRDefault="0053328E" w:rsidP="009321D8">
      <w:pPr>
        <w:rPr>
          <w:u w:val="single"/>
        </w:rPr>
      </w:pPr>
      <w:r>
        <w:rPr>
          <w:u w:val="single"/>
        </w:rPr>
        <w:tab/>
      </w:r>
      <w:r>
        <w:rPr>
          <w:u w:val="single"/>
        </w:rPr>
        <w:tab/>
      </w:r>
      <w:r>
        <w:rPr>
          <w:u w:val="single"/>
        </w:rPr>
        <w:tab/>
      </w:r>
      <w:r>
        <w:rPr>
          <w:u w:val="single"/>
        </w:rPr>
        <w:tab/>
      </w:r>
    </w:p>
    <w:p w14:paraId="5012F75F" w14:textId="4B76A7A0" w:rsidR="009321D8" w:rsidRDefault="00726771" w:rsidP="009321D8">
      <w:proofErr w:type="spellStart"/>
      <w:r>
        <w:t>Nombre</w:t>
      </w:r>
      <w:proofErr w:type="spellEnd"/>
      <w:r>
        <w:t xml:space="preserve"> </w:t>
      </w:r>
      <w:proofErr w:type="spellStart"/>
      <w:r>
        <w:t>impreso</w:t>
      </w:r>
      <w:proofErr w:type="spellEnd"/>
    </w:p>
    <w:p w14:paraId="205A9578" w14:textId="77777777" w:rsidR="0053328E" w:rsidRDefault="0053328E" w:rsidP="009321D8"/>
    <w:p w14:paraId="02A8DC25" w14:textId="77777777" w:rsidR="009321D8" w:rsidRDefault="009321D8" w:rsidP="009321D8"/>
    <w:p w14:paraId="231228BF" w14:textId="4455E917" w:rsidR="009321D8" w:rsidRDefault="00726771" w:rsidP="009321D8">
      <w:proofErr w:type="spellStart"/>
      <w:r>
        <w:t>Esudiante</w:t>
      </w:r>
      <w:proofErr w:type="spellEnd"/>
      <w:r w:rsidR="009321D8">
        <w:t>:</w:t>
      </w:r>
      <w:r w:rsidR="009321D8">
        <w:tab/>
      </w:r>
      <w:r w:rsidR="009321D8">
        <w:tab/>
      </w:r>
      <w:r w:rsidR="009321D8">
        <w:tab/>
      </w:r>
      <w:r w:rsidR="009321D8">
        <w:tab/>
      </w:r>
      <w:r w:rsidR="009321D8">
        <w:tab/>
      </w:r>
      <w:r w:rsidR="009321D8">
        <w:tab/>
      </w:r>
      <w:proofErr w:type="spellStart"/>
      <w:r>
        <w:t>Fecha</w:t>
      </w:r>
      <w:proofErr w:type="spellEnd"/>
      <w:r w:rsidR="009321D8">
        <w:t>:</w:t>
      </w:r>
    </w:p>
    <w:p w14:paraId="0AB1EECD" w14:textId="77777777" w:rsidR="009321D8" w:rsidRDefault="009321D8" w:rsidP="009321D8"/>
    <w:p w14:paraId="6722D68F" w14:textId="77777777" w:rsidR="009321D8" w:rsidRDefault="009321D8" w:rsidP="009321D8"/>
    <w:p w14:paraId="3E8E0C9B" w14:textId="742A1F5F" w:rsidR="009321D8" w:rsidRDefault="009321D8" w:rsidP="009321D8">
      <w:r>
        <w:t>__________________</w:t>
      </w:r>
      <w:r w:rsidR="0053328E">
        <w:rPr>
          <w:u w:val="single"/>
        </w:rPr>
        <w:tab/>
      </w:r>
      <w:r w:rsidR="0053328E">
        <w:rPr>
          <w:u w:val="single"/>
        </w:rPr>
        <w:tab/>
      </w:r>
      <w:r>
        <w:tab/>
      </w:r>
      <w:r>
        <w:tab/>
      </w:r>
      <w:r>
        <w:tab/>
        <w:t>__________________</w:t>
      </w:r>
    </w:p>
    <w:p w14:paraId="6A867C49" w14:textId="359D4C4A" w:rsidR="009321D8" w:rsidRDefault="00726771" w:rsidP="009321D8">
      <w:proofErr w:type="spellStart"/>
      <w:r>
        <w:t>Firma</w:t>
      </w:r>
      <w:proofErr w:type="spellEnd"/>
      <w:r w:rsidR="0053328E">
        <w:br/>
      </w:r>
    </w:p>
    <w:p w14:paraId="6DDC01F2" w14:textId="2C439CD9" w:rsidR="0053328E" w:rsidRDefault="0053328E" w:rsidP="009321D8"/>
    <w:p w14:paraId="38E4F518" w14:textId="112AEEDA" w:rsidR="0053328E" w:rsidRPr="0053328E" w:rsidRDefault="0053328E" w:rsidP="009321D8">
      <w:pPr>
        <w:rPr>
          <w:u w:val="single"/>
        </w:rPr>
      </w:pPr>
      <w:r>
        <w:rPr>
          <w:u w:val="single"/>
        </w:rPr>
        <w:tab/>
      </w:r>
      <w:r>
        <w:rPr>
          <w:u w:val="single"/>
        </w:rPr>
        <w:tab/>
      </w:r>
      <w:r>
        <w:rPr>
          <w:u w:val="single"/>
        </w:rPr>
        <w:tab/>
      </w:r>
      <w:r>
        <w:rPr>
          <w:u w:val="single"/>
        </w:rPr>
        <w:tab/>
      </w:r>
    </w:p>
    <w:p w14:paraId="29B0B1A9" w14:textId="7796B99A" w:rsidR="009321D8" w:rsidRDefault="00726771">
      <w:proofErr w:type="spellStart"/>
      <w:r>
        <w:t>Nombre</w:t>
      </w:r>
      <w:proofErr w:type="spellEnd"/>
      <w:r>
        <w:t xml:space="preserve"> </w:t>
      </w:r>
      <w:proofErr w:type="spellStart"/>
      <w:r>
        <w:t>impreso</w:t>
      </w:r>
      <w:proofErr w:type="spellEnd"/>
    </w:p>
    <w:sectPr w:rsidR="009321D8" w:rsidSect="009321D8">
      <w:footerReference w:type="default" r:id="rId8"/>
      <w:headerReference w:type="first" r:id="rId9"/>
      <w:pgSz w:w="12240" w:h="15840"/>
      <w:pgMar w:top="1440" w:right="1080" w:bottom="1440" w:left="108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5DC86F" w14:textId="77777777" w:rsidR="00000F46" w:rsidRDefault="00000F46" w:rsidP="00FF6B2B">
      <w:r>
        <w:separator/>
      </w:r>
    </w:p>
  </w:endnote>
  <w:endnote w:type="continuationSeparator" w:id="0">
    <w:p w14:paraId="432DBFEE" w14:textId="77777777" w:rsidR="00000F46" w:rsidRDefault="00000F46" w:rsidP="00FF6B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ucida Grande">
    <w:altName w:val="Segoe UI"/>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14177280"/>
      <w:docPartObj>
        <w:docPartGallery w:val="Page Numbers (Bottom of Page)"/>
        <w:docPartUnique/>
      </w:docPartObj>
    </w:sdtPr>
    <w:sdtEndPr>
      <w:rPr>
        <w:noProof/>
      </w:rPr>
    </w:sdtEndPr>
    <w:sdtContent>
      <w:p w14:paraId="1E63982A" w14:textId="0FDFA872" w:rsidR="009321D8" w:rsidRDefault="009321D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8430B64" w14:textId="77777777" w:rsidR="009321D8" w:rsidRDefault="009321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AB39C5" w14:textId="77777777" w:rsidR="00000F46" w:rsidRDefault="00000F46" w:rsidP="00FF6B2B">
      <w:r>
        <w:separator/>
      </w:r>
    </w:p>
  </w:footnote>
  <w:footnote w:type="continuationSeparator" w:id="0">
    <w:p w14:paraId="5311FA24" w14:textId="77777777" w:rsidR="00000F46" w:rsidRDefault="00000F46" w:rsidP="00FF6B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0098E9" w14:textId="71766FCC" w:rsidR="009321D8" w:rsidRDefault="009321D8">
    <w:pPr>
      <w:pStyle w:val="Header"/>
    </w:pPr>
    <w:r>
      <w:rPr>
        <w:noProof/>
        <w:lang w:eastAsia="en-US"/>
      </w:rPr>
      <w:drawing>
        <wp:anchor distT="0" distB="0" distL="114300" distR="114300" simplePos="0" relativeHeight="251660288" behindDoc="1" locked="0" layoutInCell="1" allowOverlap="1" wp14:anchorId="67ABD1AE" wp14:editId="0D3E359D">
          <wp:simplePos x="0" y="0"/>
          <wp:positionH relativeFrom="page">
            <wp:posOffset>57150</wp:posOffset>
          </wp:positionH>
          <wp:positionV relativeFrom="page">
            <wp:posOffset>63500</wp:posOffset>
          </wp:positionV>
          <wp:extent cx="7772400" cy="1714500"/>
          <wp:effectExtent l="0" t="0" r="0"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0 W. Randolph blu.pdf"/>
                  <pic:cNvPicPr/>
                </pic:nvPicPr>
                <pic:blipFill rotWithShape="1">
                  <a:blip r:embed="rId1"/>
                  <a:srcRect t="15269" b="3894"/>
                  <a:stretch/>
                </pic:blipFill>
                <pic:spPr bwMode="auto">
                  <a:xfrm>
                    <a:off x="0" y="0"/>
                    <a:ext cx="7772400" cy="1714500"/>
                  </a:xfrm>
                  <a:prstGeom prst="rect">
                    <a:avLst/>
                  </a:prstGeom>
                  <a:ln>
                    <a:noFill/>
                  </a:ln>
                  <a:extLst>
                    <a:ext uri="{53640926-AAD7-44D8-BBD7-CCE9431645EC}">
                      <a14:shadowObscured xmlns:a14="http://schemas.microsoft.com/office/drawing/2010/main"/>
                    </a:ext>
                    <a:ext uri="{FAA26D3D-D897-4be2-8F04-BA451C77F1D7}">
                      <ma14:placeholderFlag xmlns:a14="http://schemas.microsoft.com/office/drawing/2010/main"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6B2B"/>
    <w:rsid w:val="00000F46"/>
    <w:rsid w:val="00227884"/>
    <w:rsid w:val="00287AA4"/>
    <w:rsid w:val="00373BF6"/>
    <w:rsid w:val="00451EC7"/>
    <w:rsid w:val="004B4E54"/>
    <w:rsid w:val="00507418"/>
    <w:rsid w:val="0053328E"/>
    <w:rsid w:val="005734CD"/>
    <w:rsid w:val="005A1803"/>
    <w:rsid w:val="00634BA4"/>
    <w:rsid w:val="00726771"/>
    <w:rsid w:val="007E0F08"/>
    <w:rsid w:val="00837B66"/>
    <w:rsid w:val="0084174C"/>
    <w:rsid w:val="009321D8"/>
    <w:rsid w:val="00AE6EE3"/>
    <w:rsid w:val="00B17ECD"/>
    <w:rsid w:val="00BA113D"/>
    <w:rsid w:val="00C2565E"/>
    <w:rsid w:val="00CB7BA0"/>
    <w:rsid w:val="00CE34B9"/>
    <w:rsid w:val="00D10883"/>
    <w:rsid w:val="00E912AE"/>
    <w:rsid w:val="00EA310F"/>
    <w:rsid w:val="00F70422"/>
    <w:rsid w:val="00FA6BA1"/>
    <w:rsid w:val="00FC4354"/>
    <w:rsid w:val="00FD0B75"/>
    <w:rsid w:val="00FE438E"/>
    <w:rsid w:val="00FF6B2B"/>
    <w:rsid w:val="0234BE58"/>
    <w:rsid w:val="21E117D9"/>
    <w:rsid w:val="2574D4EE"/>
    <w:rsid w:val="28108EFA"/>
    <w:rsid w:val="2A7F0C6B"/>
    <w:rsid w:val="5B470F89"/>
    <w:rsid w:val="694F09DA"/>
    <w:rsid w:val="757CFB07"/>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oNotEmbedSmartTags/>
  <w:decimalSymbol w:val="."/>
  <w:listSeparator w:val=","/>
  <w14:docId w14:val="2FC35ED7"/>
  <w15:docId w15:val="{FA19B1C7-8525-AE40-8594-0125E311C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F6B2B"/>
    <w:pPr>
      <w:tabs>
        <w:tab w:val="center" w:pos="4320"/>
        <w:tab w:val="right" w:pos="8640"/>
      </w:tabs>
    </w:pPr>
  </w:style>
  <w:style w:type="character" w:customStyle="1" w:styleId="HeaderChar">
    <w:name w:val="Header Char"/>
    <w:basedOn w:val="DefaultParagraphFont"/>
    <w:link w:val="Header"/>
    <w:uiPriority w:val="99"/>
    <w:rsid w:val="00FF6B2B"/>
    <w:rPr>
      <w:sz w:val="24"/>
      <w:szCs w:val="24"/>
    </w:rPr>
  </w:style>
  <w:style w:type="paragraph" w:styleId="Footer">
    <w:name w:val="footer"/>
    <w:basedOn w:val="Normal"/>
    <w:link w:val="FooterChar"/>
    <w:uiPriority w:val="99"/>
    <w:unhideWhenUsed/>
    <w:rsid w:val="00FF6B2B"/>
    <w:pPr>
      <w:tabs>
        <w:tab w:val="center" w:pos="4320"/>
        <w:tab w:val="right" w:pos="8640"/>
      </w:tabs>
    </w:pPr>
  </w:style>
  <w:style w:type="character" w:customStyle="1" w:styleId="FooterChar">
    <w:name w:val="Footer Char"/>
    <w:basedOn w:val="DefaultParagraphFont"/>
    <w:link w:val="Footer"/>
    <w:uiPriority w:val="99"/>
    <w:rsid w:val="00FF6B2B"/>
    <w:rPr>
      <w:sz w:val="24"/>
      <w:szCs w:val="24"/>
    </w:rPr>
  </w:style>
  <w:style w:type="paragraph" w:styleId="BalloonText">
    <w:name w:val="Balloon Text"/>
    <w:basedOn w:val="Normal"/>
    <w:link w:val="BalloonTextChar"/>
    <w:uiPriority w:val="99"/>
    <w:semiHidden/>
    <w:unhideWhenUsed/>
    <w:rsid w:val="00FF6B2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F6B2B"/>
    <w:rPr>
      <w:rFonts w:ascii="Lucida Grande" w:hAnsi="Lucida Grande" w:cs="Lucida Grande"/>
      <w:sz w:val="18"/>
      <w:szCs w:val="18"/>
    </w:rPr>
  </w:style>
  <w:style w:type="character" w:styleId="Hyperlink">
    <w:name w:val="Hyperlink"/>
    <w:basedOn w:val="DefaultParagraphFont"/>
    <w:uiPriority w:val="99"/>
    <w:unhideWhenUsed/>
    <w:rsid w:val="009321D8"/>
    <w:rPr>
      <w:color w:val="0000FF" w:themeColor="hyperlink"/>
      <w:u w:val="single"/>
    </w:rPr>
  </w:style>
  <w:style w:type="paragraph" w:styleId="NormalWeb">
    <w:name w:val="Normal (Web)"/>
    <w:basedOn w:val="Normal"/>
    <w:uiPriority w:val="99"/>
    <w:unhideWhenUsed/>
    <w:rsid w:val="009321D8"/>
    <w:pPr>
      <w:spacing w:before="100" w:beforeAutospacing="1" w:after="100" w:afterAutospacing="1"/>
    </w:pPr>
    <w:rPr>
      <w:rFonts w:ascii="Times New Roman" w:eastAsia="Times New Roman" w:hAnsi="Times New Roman"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5599585">
      <w:bodyDiv w:val="1"/>
      <w:marLeft w:val="0"/>
      <w:marRight w:val="0"/>
      <w:marTop w:val="0"/>
      <w:marBottom w:val="0"/>
      <w:divBdr>
        <w:top w:val="none" w:sz="0" w:space="0" w:color="auto"/>
        <w:left w:val="none" w:sz="0" w:space="0" w:color="auto"/>
        <w:bottom w:val="none" w:sz="0" w:space="0" w:color="auto"/>
        <w:right w:val="none" w:sz="0" w:space="0" w:color="auto"/>
      </w:divBdr>
    </w:div>
    <w:div w:id="248122918">
      <w:bodyDiv w:val="1"/>
      <w:marLeft w:val="0"/>
      <w:marRight w:val="0"/>
      <w:marTop w:val="0"/>
      <w:marBottom w:val="0"/>
      <w:divBdr>
        <w:top w:val="none" w:sz="0" w:space="0" w:color="auto"/>
        <w:left w:val="none" w:sz="0" w:space="0" w:color="auto"/>
        <w:bottom w:val="none" w:sz="0" w:space="0" w:color="auto"/>
        <w:right w:val="none" w:sz="0" w:space="0" w:color="auto"/>
      </w:divBdr>
    </w:div>
    <w:div w:id="375084732">
      <w:bodyDiv w:val="1"/>
      <w:marLeft w:val="0"/>
      <w:marRight w:val="0"/>
      <w:marTop w:val="0"/>
      <w:marBottom w:val="0"/>
      <w:divBdr>
        <w:top w:val="none" w:sz="0" w:space="0" w:color="auto"/>
        <w:left w:val="none" w:sz="0" w:space="0" w:color="auto"/>
        <w:bottom w:val="none" w:sz="0" w:space="0" w:color="auto"/>
        <w:right w:val="none" w:sz="0" w:space="0" w:color="auto"/>
      </w:divBdr>
    </w:div>
    <w:div w:id="465508004">
      <w:bodyDiv w:val="1"/>
      <w:marLeft w:val="0"/>
      <w:marRight w:val="0"/>
      <w:marTop w:val="0"/>
      <w:marBottom w:val="0"/>
      <w:divBdr>
        <w:top w:val="none" w:sz="0" w:space="0" w:color="auto"/>
        <w:left w:val="none" w:sz="0" w:space="0" w:color="auto"/>
        <w:bottom w:val="none" w:sz="0" w:space="0" w:color="auto"/>
        <w:right w:val="none" w:sz="0" w:space="0" w:color="auto"/>
      </w:divBdr>
    </w:div>
    <w:div w:id="760876185">
      <w:bodyDiv w:val="1"/>
      <w:marLeft w:val="0"/>
      <w:marRight w:val="0"/>
      <w:marTop w:val="0"/>
      <w:marBottom w:val="0"/>
      <w:divBdr>
        <w:top w:val="none" w:sz="0" w:space="0" w:color="auto"/>
        <w:left w:val="none" w:sz="0" w:space="0" w:color="auto"/>
        <w:bottom w:val="none" w:sz="0" w:space="0" w:color="auto"/>
        <w:right w:val="none" w:sz="0" w:space="0" w:color="auto"/>
      </w:divBdr>
    </w:div>
    <w:div w:id="949899699">
      <w:bodyDiv w:val="1"/>
      <w:marLeft w:val="0"/>
      <w:marRight w:val="0"/>
      <w:marTop w:val="0"/>
      <w:marBottom w:val="0"/>
      <w:divBdr>
        <w:top w:val="none" w:sz="0" w:space="0" w:color="auto"/>
        <w:left w:val="none" w:sz="0" w:space="0" w:color="auto"/>
        <w:bottom w:val="none" w:sz="0" w:space="0" w:color="auto"/>
        <w:right w:val="none" w:sz="0" w:space="0" w:color="auto"/>
      </w:divBdr>
    </w:div>
    <w:div w:id="978418350">
      <w:bodyDiv w:val="1"/>
      <w:marLeft w:val="0"/>
      <w:marRight w:val="0"/>
      <w:marTop w:val="0"/>
      <w:marBottom w:val="0"/>
      <w:divBdr>
        <w:top w:val="none" w:sz="0" w:space="0" w:color="auto"/>
        <w:left w:val="none" w:sz="0" w:space="0" w:color="auto"/>
        <w:bottom w:val="none" w:sz="0" w:space="0" w:color="auto"/>
        <w:right w:val="none" w:sz="0" w:space="0" w:color="auto"/>
      </w:divBdr>
    </w:div>
    <w:div w:id="978923149">
      <w:bodyDiv w:val="1"/>
      <w:marLeft w:val="0"/>
      <w:marRight w:val="0"/>
      <w:marTop w:val="0"/>
      <w:marBottom w:val="0"/>
      <w:divBdr>
        <w:top w:val="none" w:sz="0" w:space="0" w:color="auto"/>
        <w:left w:val="none" w:sz="0" w:space="0" w:color="auto"/>
        <w:bottom w:val="none" w:sz="0" w:space="0" w:color="auto"/>
        <w:right w:val="none" w:sz="0" w:space="0" w:color="auto"/>
      </w:divBdr>
    </w:div>
    <w:div w:id="1039359368">
      <w:bodyDiv w:val="1"/>
      <w:marLeft w:val="0"/>
      <w:marRight w:val="0"/>
      <w:marTop w:val="0"/>
      <w:marBottom w:val="0"/>
      <w:divBdr>
        <w:top w:val="none" w:sz="0" w:space="0" w:color="auto"/>
        <w:left w:val="none" w:sz="0" w:space="0" w:color="auto"/>
        <w:bottom w:val="none" w:sz="0" w:space="0" w:color="auto"/>
        <w:right w:val="none" w:sz="0" w:space="0" w:color="auto"/>
      </w:divBdr>
    </w:div>
    <w:div w:id="1374884814">
      <w:bodyDiv w:val="1"/>
      <w:marLeft w:val="0"/>
      <w:marRight w:val="0"/>
      <w:marTop w:val="0"/>
      <w:marBottom w:val="0"/>
      <w:divBdr>
        <w:top w:val="none" w:sz="0" w:space="0" w:color="auto"/>
        <w:left w:val="none" w:sz="0" w:space="0" w:color="auto"/>
        <w:bottom w:val="none" w:sz="0" w:space="0" w:color="auto"/>
        <w:right w:val="none" w:sz="0" w:space="0" w:color="auto"/>
      </w:divBdr>
    </w:div>
    <w:div w:id="1509101388">
      <w:bodyDiv w:val="1"/>
      <w:marLeft w:val="0"/>
      <w:marRight w:val="0"/>
      <w:marTop w:val="0"/>
      <w:marBottom w:val="0"/>
      <w:divBdr>
        <w:top w:val="none" w:sz="0" w:space="0" w:color="auto"/>
        <w:left w:val="none" w:sz="0" w:space="0" w:color="auto"/>
        <w:bottom w:val="none" w:sz="0" w:space="0" w:color="auto"/>
        <w:right w:val="none" w:sz="0" w:space="0" w:color="auto"/>
      </w:divBdr>
    </w:div>
    <w:div w:id="1592279066">
      <w:bodyDiv w:val="1"/>
      <w:marLeft w:val="0"/>
      <w:marRight w:val="0"/>
      <w:marTop w:val="0"/>
      <w:marBottom w:val="0"/>
      <w:divBdr>
        <w:top w:val="none" w:sz="0" w:space="0" w:color="auto"/>
        <w:left w:val="none" w:sz="0" w:space="0" w:color="auto"/>
        <w:bottom w:val="none" w:sz="0" w:space="0" w:color="auto"/>
        <w:right w:val="none" w:sz="0" w:space="0" w:color="auto"/>
      </w:divBdr>
    </w:div>
    <w:div w:id="1637293161">
      <w:bodyDiv w:val="1"/>
      <w:marLeft w:val="0"/>
      <w:marRight w:val="0"/>
      <w:marTop w:val="0"/>
      <w:marBottom w:val="0"/>
      <w:divBdr>
        <w:top w:val="none" w:sz="0" w:space="0" w:color="auto"/>
        <w:left w:val="none" w:sz="0" w:space="0" w:color="auto"/>
        <w:bottom w:val="none" w:sz="0" w:space="0" w:color="auto"/>
        <w:right w:val="none" w:sz="0" w:space="0" w:color="auto"/>
      </w:divBdr>
    </w:div>
    <w:div w:id="1758096193">
      <w:bodyDiv w:val="1"/>
      <w:marLeft w:val="0"/>
      <w:marRight w:val="0"/>
      <w:marTop w:val="0"/>
      <w:marBottom w:val="0"/>
      <w:divBdr>
        <w:top w:val="none" w:sz="0" w:space="0" w:color="auto"/>
        <w:left w:val="none" w:sz="0" w:space="0" w:color="auto"/>
        <w:bottom w:val="none" w:sz="0" w:space="0" w:color="auto"/>
        <w:right w:val="none" w:sz="0" w:space="0" w:color="auto"/>
      </w:divBdr>
    </w:div>
    <w:div w:id="1799254523">
      <w:bodyDiv w:val="1"/>
      <w:marLeft w:val="0"/>
      <w:marRight w:val="0"/>
      <w:marTop w:val="0"/>
      <w:marBottom w:val="0"/>
      <w:divBdr>
        <w:top w:val="none" w:sz="0" w:space="0" w:color="auto"/>
        <w:left w:val="none" w:sz="0" w:space="0" w:color="auto"/>
        <w:bottom w:val="none" w:sz="0" w:space="0" w:color="auto"/>
        <w:right w:val="none" w:sz="0" w:space="0" w:color="auto"/>
      </w:divBdr>
    </w:div>
    <w:div w:id="1905989680">
      <w:bodyDiv w:val="1"/>
      <w:marLeft w:val="0"/>
      <w:marRight w:val="0"/>
      <w:marTop w:val="0"/>
      <w:marBottom w:val="0"/>
      <w:divBdr>
        <w:top w:val="none" w:sz="0" w:space="0" w:color="auto"/>
        <w:left w:val="none" w:sz="0" w:space="0" w:color="auto"/>
        <w:bottom w:val="none" w:sz="0" w:space="0" w:color="auto"/>
        <w:right w:val="none" w:sz="0" w:space="0" w:color="auto"/>
      </w:divBdr>
    </w:div>
    <w:div w:id="1940482681">
      <w:bodyDiv w:val="1"/>
      <w:marLeft w:val="0"/>
      <w:marRight w:val="0"/>
      <w:marTop w:val="0"/>
      <w:marBottom w:val="0"/>
      <w:divBdr>
        <w:top w:val="none" w:sz="0" w:space="0" w:color="auto"/>
        <w:left w:val="none" w:sz="0" w:space="0" w:color="auto"/>
        <w:bottom w:val="none" w:sz="0" w:space="0" w:color="auto"/>
        <w:right w:val="none" w:sz="0" w:space="0" w:color="auto"/>
      </w:divBdr>
    </w:div>
    <w:div w:id="1986472929">
      <w:bodyDiv w:val="1"/>
      <w:marLeft w:val="0"/>
      <w:marRight w:val="0"/>
      <w:marTop w:val="0"/>
      <w:marBottom w:val="0"/>
      <w:divBdr>
        <w:top w:val="none" w:sz="0" w:space="0" w:color="auto"/>
        <w:left w:val="none" w:sz="0" w:space="0" w:color="auto"/>
        <w:bottom w:val="none" w:sz="0" w:space="0" w:color="auto"/>
        <w:right w:val="none" w:sz="0" w:space="0" w:color="auto"/>
      </w:divBdr>
    </w:div>
    <w:div w:id="212010547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s://www.dph.illinois.gov/covid19"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dph.illinois.gov/covid19"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952</Words>
  <Characters>5433</Characters>
  <Application>Microsoft Office Word</Application>
  <DocSecurity>4</DocSecurity>
  <Lines>45</Lines>
  <Paragraphs>12</Paragraphs>
  <ScaleCrop>false</ScaleCrop>
  <Company>CMS Graphics</Company>
  <LinksUpToDate>false</LinksUpToDate>
  <CharactersWithSpaces>6373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 Troemper</dc:creator>
  <cp:keywords/>
  <dc:description/>
  <cp:lastModifiedBy>Garrett, Karen</cp:lastModifiedBy>
  <cp:revision>2</cp:revision>
  <cp:lastPrinted>2017-09-18T17:15:00Z</cp:lastPrinted>
  <dcterms:created xsi:type="dcterms:W3CDTF">2021-08-13T12:46:00Z</dcterms:created>
  <dcterms:modified xsi:type="dcterms:W3CDTF">2021-08-13T12:46:00Z</dcterms:modified>
</cp:coreProperties>
</file>